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073" w:rsidRPr="003B7073" w:rsidRDefault="00DA0AB2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B7073" w:rsidRPr="003B7073">
        <w:rPr>
          <w:rFonts w:ascii="Times New Roman" w:hAnsi="Times New Roman" w:cs="Times New Roman"/>
          <w:b/>
          <w:sz w:val="28"/>
          <w:szCs w:val="28"/>
        </w:rPr>
        <w:t>рограмма</w:t>
      </w:r>
      <w:r w:rsidR="006863E5" w:rsidRPr="006863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63E5">
        <w:rPr>
          <w:rFonts w:ascii="Times New Roman" w:hAnsi="Times New Roman" w:cs="Times New Roman"/>
          <w:b/>
          <w:sz w:val="28"/>
          <w:szCs w:val="28"/>
        </w:rPr>
        <w:t>«</w:t>
      </w:r>
      <w:r w:rsidR="00724B58">
        <w:rPr>
          <w:rFonts w:ascii="Times New Roman" w:hAnsi="Times New Roman" w:cs="Times New Roman"/>
          <w:b/>
          <w:sz w:val="28"/>
          <w:szCs w:val="28"/>
        </w:rPr>
        <w:t>Неврологическая</w:t>
      </w:r>
      <w:r w:rsidR="006863E5">
        <w:rPr>
          <w:rFonts w:ascii="Times New Roman" w:hAnsi="Times New Roman" w:cs="Times New Roman"/>
          <w:b/>
          <w:sz w:val="28"/>
          <w:szCs w:val="28"/>
        </w:rPr>
        <w:t>»</w:t>
      </w:r>
    </w:p>
    <w:p w:rsidR="00256924" w:rsidRPr="00A31F59" w:rsidRDefault="00256924" w:rsidP="003B70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F59">
        <w:rPr>
          <w:rFonts w:ascii="Times New Roman" w:hAnsi="Times New Roman" w:cs="Times New Roman"/>
          <w:b/>
          <w:sz w:val="24"/>
          <w:szCs w:val="24"/>
        </w:rPr>
        <w:t>Данная программа разработана для людей с неврозами, астенией, нарушением сна, тревожностью, паническими атаками, полинейропатией, остеохондрозом позвоночника, нарушением иннервации.</w:t>
      </w:r>
    </w:p>
    <w:p w:rsidR="003B7073" w:rsidRPr="00A31F59" w:rsidRDefault="003B7073" w:rsidP="003B70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F59">
        <w:rPr>
          <w:rFonts w:ascii="Times New Roman" w:hAnsi="Times New Roman" w:cs="Times New Roman"/>
          <w:b/>
          <w:sz w:val="24"/>
          <w:szCs w:val="24"/>
        </w:rPr>
        <w:t>Количество и перечень процедур определяется лечащим врачом, согласно медицинским показаниям и противопоказаниям</w:t>
      </w:r>
    </w:p>
    <w:tbl>
      <w:tblPr>
        <w:tblStyle w:val="a3"/>
        <w:tblW w:w="989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571"/>
        <w:gridCol w:w="398"/>
        <w:gridCol w:w="567"/>
        <w:gridCol w:w="709"/>
        <w:gridCol w:w="580"/>
        <w:gridCol w:w="803"/>
        <w:gridCol w:w="630"/>
        <w:gridCol w:w="705"/>
        <w:gridCol w:w="660"/>
        <w:gridCol w:w="699"/>
      </w:tblGrid>
      <w:tr w:rsidR="00B1710A" w:rsidRPr="003B7073" w:rsidTr="00863ABA">
        <w:trPr>
          <w:trHeight w:val="300"/>
        </w:trPr>
        <w:tc>
          <w:tcPr>
            <w:tcW w:w="568" w:type="dxa"/>
            <w:vMerge w:val="restart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71" w:type="dxa"/>
            <w:vMerge w:val="restart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751" w:type="dxa"/>
            <w:gridSpan w:val="9"/>
          </w:tcPr>
          <w:p w:rsidR="00B1710A" w:rsidRPr="003B7073" w:rsidRDefault="00B1710A" w:rsidP="003B707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Дни пребывания</w:t>
            </w:r>
          </w:p>
        </w:tc>
      </w:tr>
      <w:tr w:rsidR="00B1710A" w:rsidRPr="003B7073" w:rsidTr="00863ABA">
        <w:trPr>
          <w:trHeight w:val="420"/>
        </w:trPr>
        <w:tc>
          <w:tcPr>
            <w:tcW w:w="568" w:type="dxa"/>
            <w:vMerge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  <w:vMerge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567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709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580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803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630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705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660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699" w:type="dxa"/>
          </w:tcPr>
          <w:p w:rsidR="00B1710A" w:rsidRPr="00164467" w:rsidRDefault="00B1710A" w:rsidP="004B655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64467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</w:tr>
      <w:tr w:rsidR="00B1710A" w:rsidRPr="003B7073" w:rsidTr="00863ABA"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Первичный прием врача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невролога</w:t>
            </w:r>
          </w:p>
        </w:tc>
        <w:tc>
          <w:tcPr>
            <w:tcW w:w="398" w:type="dxa"/>
          </w:tcPr>
          <w:p w:rsidR="00B1710A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1710A" w:rsidRPr="003B7073" w:rsidTr="00863ABA"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Повторный прием врача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невролога</w:t>
            </w:r>
          </w:p>
        </w:tc>
        <w:tc>
          <w:tcPr>
            <w:tcW w:w="398" w:type="dxa"/>
          </w:tcPr>
          <w:p w:rsidR="00B1710A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</w:tcPr>
          <w:p w:rsidR="00B1710A" w:rsidRPr="003B7073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F013B" w:rsidRPr="003B7073" w:rsidTr="00CC37B6">
        <w:tc>
          <w:tcPr>
            <w:tcW w:w="568" w:type="dxa"/>
          </w:tcPr>
          <w:p w:rsidR="00AF013B" w:rsidRPr="003B7073" w:rsidRDefault="00AF013B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1" w:type="dxa"/>
          </w:tcPr>
          <w:p w:rsidR="00AF013B" w:rsidRPr="003B7073" w:rsidRDefault="00AF013B" w:rsidP="00BE2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медицинского психолога</w:t>
            </w:r>
          </w:p>
        </w:tc>
        <w:tc>
          <w:tcPr>
            <w:tcW w:w="5751" w:type="dxa"/>
            <w:gridSpan w:val="9"/>
          </w:tcPr>
          <w:p w:rsidR="00AF013B" w:rsidRPr="003B7073" w:rsidRDefault="00AF013B" w:rsidP="00BE2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По показаниям</w:t>
            </w:r>
          </w:p>
        </w:tc>
      </w:tr>
      <w:tr w:rsidR="00B1710A" w:rsidRPr="003B7073" w:rsidTr="00DA0AB2"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РЭГ или  РВГ</w:t>
            </w:r>
          </w:p>
        </w:tc>
        <w:tc>
          <w:tcPr>
            <w:tcW w:w="398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1710A" w:rsidRPr="003B7073" w:rsidTr="00DA0AB2">
        <w:trPr>
          <w:trHeight w:val="776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4-х камерные струйно –контрастные ванны</w:t>
            </w:r>
          </w:p>
        </w:tc>
        <w:tc>
          <w:tcPr>
            <w:tcW w:w="398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710A" w:rsidRPr="003B7073" w:rsidTr="00DA0AB2">
        <w:trPr>
          <w:trHeight w:val="495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Арома-жемчужные 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ванны</w:t>
            </w:r>
          </w:p>
          <w:p w:rsidR="00B1710A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(лаванда,мелисса,валериана)</w:t>
            </w:r>
          </w:p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Align w:val="bottom"/>
          </w:tcPr>
          <w:p w:rsidR="00B1710A" w:rsidRDefault="00863AB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3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0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  <w:vAlign w:val="bottom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710A" w:rsidRPr="003B7073" w:rsidTr="00DA0AB2">
        <w:trPr>
          <w:trHeight w:val="1288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Лечебные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(на выбор) </w:t>
            </w:r>
          </w:p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Душ Шарко</w:t>
            </w:r>
          </w:p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Циркулярный 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дождевой душ</w:t>
            </w:r>
          </w:p>
        </w:tc>
        <w:tc>
          <w:tcPr>
            <w:tcW w:w="398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9" w:type="dxa"/>
            <w:vAlign w:val="center"/>
          </w:tcPr>
          <w:p w:rsidR="00B1710A" w:rsidRPr="00256924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710A" w:rsidRPr="003B7073" w:rsidTr="00DA0AB2">
        <w:trPr>
          <w:trHeight w:val="435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Пилои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дотерапия (грязевые аппликации) 2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аппликатор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8" w:type="dxa"/>
            <w:vAlign w:val="center"/>
          </w:tcPr>
          <w:p w:rsidR="00B1710A" w:rsidRDefault="00863AB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710A" w:rsidRPr="003B7073" w:rsidTr="00DA0AB2">
        <w:trPr>
          <w:trHeight w:val="435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Физиотерапевтические процедуры </w:t>
            </w:r>
          </w:p>
        </w:tc>
        <w:tc>
          <w:tcPr>
            <w:tcW w:w="398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710A" w:rsidRPr="003B7073" w:rsidTr="00DA0AB2">
        <w:trPr>
          <w:trHeight w:val="435"/>
        </w:trPr>
        <w:tc>
          <w:tcPr>
            <w:tcW w:w="568" w:type="dxa"/>
          </w:tcPr>
          <w:p w:rsidR="00B1710A" w:rsidRPr="003B7073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71" w:type="dxa"/>
          </w:tcPr>
          <w:p w:rsidR="00B1710A" w:rsidRPr="003B7073" w:rsidRDefault="00B1710A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Массаж 1,5 ед</w:t>
            </w:r>
          </w:p>
        </w:tc>
        <w:tc>
          <w:tcPr>
            <w:tcW w:w="398" w:type="dxa"/>
            <w:vAlign w:val="center"/>
          </w:tcPr>
          <w:p w:rsidR="00B1710A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  <w:vAlign w:val="center"/>
          </w:tcPr>
          <w:p w:rsidR="00B1710A" w:rsidRPr="003B7073" w:rsidRDefault="00B1710A" w:rsidP="00DA0A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1710A" w:rsidRPr="003B7073" w:rsidTr="00863ABA">
        <w:trPr>
          <w:trHeight w:val="448"/>
        </w:trPr>
        <w:tc>
          <w:tcPr>
            <w:tcW w:w="568" w:type="dxa"/>
          </w:tcPr>
          <w:p w:rsidR="00B1710A" w:rsidRDefault="00B1710A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71" w:type="dxa"/>
          </w:tcPr>
          <w:p w:rsidR="00B1710A" w:rsidRPr="007D2E1B" w:rsidRDefault="00B1710A" w:rsidP="007D2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D2E1B">
              <w:rPr>
                <w:rFonts w:ascii="Times New Roman" w:hAnsi="Times New Roman" w:cs="Times New Roman"/>
                <w:sz w:val="28"/>
                <w:szCs w:val="28"/>
              </w:rPr>
              <w:t>глорефлексотерапия</w:t>
            </w:r>
          </w:p>
        </w:tc>
        <w:tc>
          <w:tcPr>
            <w:tcW w:w="398" w:type="dxa"/>
          </w:tcPr>
          <w:p w:rsidR="00B1710A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</w:tcPr>
          <w:p w:rsidR="00B1710A" w:rsidRPr="007D2E1B" w:rsidRDefault="00B1710A" w:rsidP="004B65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Психотерапия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Фитоаэроионотерапия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Питьевое лечение минеральной водой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ЭКГ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Терренкур-лечебная дозированная ходьба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bookmarkStart w:id="0" w:name="_GoBack"/>
            <w:bookmarkEnd w:id="0"/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63ABA" w:rsidRPr="003B7073" w:rsidTr="00863ABA">
        <w:trPr>
          <w:trHeight w:val="448"/>
        </w:trPr>
        <w:tc>
          <w:tcPr>
            <w:tcW w:w="56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71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Оказание первой медицинской и неотложной помощи</w:t>
            </w:r>
          </w:p>
        </w:tc>
        <w:tc>
          <w:tcPr>
            <w:tcW w:w="398" w:type="dxa"/>
          </w:tcPr>
          <w:p w:rsidR="00863ABA" w:rsidRPr="00863ABA" w:rsidRDefault="00863ABA" w:rsidP="00863A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8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803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3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5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60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699" w:type="dxa"/>
          </w:tcPr>
          <w:p w:rsidR="00863ABA" w:rsidRPr="00863ABA" w:rsidRDefault="00863ABA" w:rsidP="00863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AB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3B7073" w:rsidRDefault="003B7073" w:rsidP="00623A39"/>
    <w:p w:rsidR="00AC2706" w:rsidRPr="00933350" w:rsidRDefault="00AC2706" w:rsidP="00AC270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933350">
        <w:rPr>
          <w:rFonts w:ascii="Times New Roman" w:eastAsia="Calibri" w:hAnsi="Times New Roman" w:cs="Times New Roman"/>
          <w:b/>
          <w:sz w:val="28"/>
          <w:szCs w:val="28"/>
        </w:rPr>
        <w:t>Показания к программе :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-заболевания центральной и периферической нервной системы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-сдавление и повреждение нервов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-синдром хронической усталости, нарушение сна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-синдром эмоционального выгорания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-невротические соматоформные  расстройства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-страхи, панические атаки</w:t>
      </w:r>
    </w:p>
    <w:p w:rsidR="00AC2706" w:rsidRPr="00AC2706" w:rsidRDefault="00AC2706" w:rsidP="00AC2706">
      <w:pPr>
        <w:rPr>
          <w:rFonts w:ascii="Times New Roman" w:eastAsia="Calibri" w:hAnsi="Times New Roman" w:cs="Times New Roman"/>
          <w:sz w:val="24"/>
          <w:szCs w:val="24"/>
        </w:rPr>
      </w:pPr>
      <w:r w:rsidRPr="00AC2706">
        <w:rPr>
          <w:rFonts w:ascii="Times New Roman" w:eastAsia="Calibri" w:hAnsi="Times New Roman" w:cs="Times New Roman"/>
          <w:sz w:val="24"/>
          <w:szCs w:val="24"/>
        </w:rPr>
        <w:t>-нетяжелые формы депрессии</w:t>
      </w:r>
    </w:p>
    <w:p w:rsidR="00A31F59" w:rsidRPr="00065680" w:rsidRDefault="00022D4F" w:rsidP="00623A39">
      <w:pPr>
        <w:rPr>
          <w:rFonts w:ascii="Times New Roman" w:hAnsi="Times New Roman" w:cs="Times New Roman"/>
          <w:b/>
          <w:sz w:val="28"/>
          <w:szCs w:val="28"/>
        </w:rPr>
      </w:pPr>
      <w:r w:rsidRPr="00065680">
        <w:rPr>
          <w:rFonts w:ascii="Times New Roman" w:hAnsi="Times New Roman" w:cs="Times New Roman"/>
          <w:b/>
          <w:sz w:val="28"/>
          <w:szCs w:val="28"/>
        </w:rPr>
        <w:t>П</w:t>
      </w:r>
      <w:r w:rsidR="00086137" w:rsidRPr="00065680">
        <w:rPr>
          <w:rFonts w:ascii="Times New Roman" w:hAnsi="Times New Roman" w:cs="Times New Roman"/>
          <w:b/>
          <w:sz w:val="28"/>
          <w:szCs w:val="28"/>
        </w:rPr>
        <w:t>роцедур</w:t>
      </w:r>
      <w:r w:rsidRPr="00065680">
        <w:rPr>
          <w:rFonts w:ascii="Times New Roman" w:hAnsi="Times New Roman" w:cs="Times New Roman"/>
          <w:b/>
          <w:sz w:val="28"/>
          <w:szCs w:val="28"/>
        </w:rPr>
        <w:t>ы</w:t>
      </w:r>
      <w:r w:rsidR="00086137" w:rsidRPr="00065680">
        <w:rPr>
          <w:rFonts w:ascii="Times New Roman" w:hAnsi="Times New Roman" w:cs="Times New Roman"/>
          <w:b/>
          <w:sz w:val="28"/>
          <w:szCs w:val="28"/>
        </w:rPr>
        <w:t xml:space="preserve">, которые </w:t>
      </w:r>
      <w:r w:rsidRPr="00065680">
        <w:rPr>
          <w:rFonts w:ascii="Times New Roman" w:hAnsi="Times New Roman" w:cs="Times New Roman"/>
          <w:b/>
          <w:sz w:val="28"/>
          <w:szCs w:val="28"/>
        </w:rPr>
        <w:t>могут быть рекомендованы к данной программе</w:t>
      </w:r>
      <w:r w:rsidR="00086137" w:rsidRPr="00065680">
        <w:rPr>
          <w:rFonts w:ascii="Times New Roman" w:hAnsi="Times New Roman" w:cs="Times New Roman"/>
          <w:b/>
          <w:sz w:val="28"/>
          <w:szCs w:val="28"/>
        </w:rPr>
        <w:t xml:space="preserve"> за дополнительную плату</w:t>
      </w:r>
      <w:r w:rsidRPr="00065680">
        <w:rPr>
          <w:rFonts w:ascii="Times New Roman" w:hAnsi="Times New Roman" w:cs="Times New Roman"/>
          <w:b/>
          <w:sz w:val="28"/>
          <w:szCs w:val="28"/>
        </w:rPr>
        <w:t>:</w:t>
      </w:r>
    </w:p>
    <w:p w:rsidR="00A31F59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Озонотерапия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Карбокситерапия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ВЛОК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Магнитотурботрон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Кушетка «Акваспа»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5680">
        <w:rPr>
          <w:rFonts w:ascii="Times New Roman" w:hAnsi="Times New Roman" w:cs="Times New Roman"/>
          <w:b/>
          <w:sz w:val="24"/>
          <w:szCs w:val="24"/>
        </w:rPr>
        <w:t>Лимфадренажный массаж</w:t>
      </w:r>
      <w:r w:rsidR="00921329" w:rsidRPr="000656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6137" w:rsidRPr="00065680" w:rsidRDefault="00086137" w:rsidP="00623A39">
      <w:pPr>
        <w:rPr>
          <w:rFonts w:ascii="Times New Roman" w:hAnsi="Times New Roman" w:cs="Times New Roman"/>
          <w:b/>
          <w:sz w:val="24"/>
          <w:szCs w:val="24"/>
        </w:rPr>
      </w:pPr>
      <w:r w:rsidRPr="00065680">
        <w:rPr>
          <w:rFonts w:ascii="Times New Roman" w:hAnsi="Times New Roman" w:cs="Times New Roman"/>
          <w:b/>
          <w:sz w:val="24"/>
          <w:szCs w:val="24"/>
        </w:rPr>
        <w:t>-</w:t>
      </w:r>
      <w:r w:rsidR="00065680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065680">
        <w:rPr>
          <w:rFonts w:ascii="Times New Roman" w:hAnsi="Times New Roman" w:cs="Times New Roman"/>
          <w:b/>
          <w:sz w:val="24"/>
          <w:szCs w:val="24"/>
        </w:rPr>
        <w:t>глорефлексотерапия</w:t>
      </w:r>
    </w:p>
    <w:p w:rsidR="00086137" w:rsidRPr="00A31F59" w:rsidRDefault="00086137" w:rsidP="00623A39">
      <w:pPr>
        <w:rPr>
          <w:rFonts w:ascii="Times New Roman" w:hAnsi="Times New Roman" w:cs="Times New Roman"/>
          <w:sz w:val="28"/>
          <w:szCs w:val="28"/>
        </w:rPr>
      </w:pPr>
    </w:p>
    <w:sectPr w:rsidR="00086137" w:rsidRPr="00A31F59" w:rsidSect="004A34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33D" w:rsidRDefault="0029333D" w:rsidP="00656321">
      <w:pPr>
        <w:spacing w:after="0" w:line="240" w:lineRule="auto"/>
      </w:pPr>
      <w:r>
        <w:separator/>
      </w:r>
    </w:p>
  </w:endnote>
  <w:endnote w:type="continuationSeparator" w:id="0">
    <w:p w:rsidR="0029333D" w:rsidRDefault="0029333D" w:rsidP="006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33D" w:rsidRDefault="0029333D" w:rsidP="00656321">
      <w:pPr>
        <w:spacing w:after="0" w:line="240" w:lineRule="auto"/>
      </w:pPr>
      <w:r>
        <w:separator/>
      </w:r>
    </w:p>
  </w:footnote>
  <w:footnote w:type="continuationSeparator" w:id="0">
    <w:p w:rsidR="0029333D" w:rsidRDefault="0029333D" w:rsidP="00656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3B"/>
    <w:rsid w:val="00010E4D"/>
    <w:rsid w:val="00022D4F"/>
    <w:rsid w:val="00023108"/>
    <w:rsid w:val="00065680"/>
    <w:rsid w:val="0007047F"/>
    <w:rsid w:val="00086137"/>
    <w:rsid w:val="00091EBD"/>
    <w:rsid w:val="000B0FC1"/>
    <w:rsid w:val="000E0AB6"/>
    <w:rsid w:val="00164467"/>
    <w:rsid w:val="001E64E7"/>
    <w:rsid w:val="00256924"/>
    <w:rsid w:val="002806C3"/>
    <w:rsid w:val="002927A6"/>
    <w:rsid w:val="0029333D"/>
    <w:rsid w:val="003038C5"/>
    <w:rsid w:val="0032730F"/>
    <w:rsid w:val="00336B7B"/>
    <w:rsid w:val="00356C75"/>
    <w:rsid w:val="003610BE"/>
    <w:rsid w:val="003B0D78"/>
    <w:rsid w:val="003B7073"/>
    <w:rsid w:val="00424554"/>
    <w:rsid w:val="00483282"/>
    <w:rsid w:val="004A34F2"/>
    <w:rsid w:val="004B32B2"/>
    <w:rsid w:val="004B655B"/>
    <w:rsid w:val="004E7673"/>
    <w:rsid w:val="004F2507"/>
    <w:rsid w:val="005527EF"/>
    <w:rsid w:val="00554D7F"/>
    <w:rsid w:val="005A6A8C"/>
    <w:rsid w:val="00623A39"/>
    <w:rsid w:val="00656321"/>
    <w:rsid w:val="006863E5"/>
    <w:rsid w:val="00694A3B"/>
    <w:rsid w:val="006A1D69"/>
    <w:rsid w:val="006A23C0"/>
    <w:rsid w:val="006F1521"/>
    <w:rsid w:val="00717CF1"/>
    <w:rsid w:val="00724B58"/>
    <w:rsid w:val="007A2FFF"/>
    <w:rsid w:val="007D2E1B"/>
    <w:rsid w:val="00823D88"/>
    <w:rsid w:val="00861B85"/>
    <w:rsid w:val="00863ABA"/>
    <w:rsid w:val="00921329"/>
    <w:rsid w:val="00933350"/>
    <w:rsid w:val="009A767B"/>
    <w:rsid w:val="00A31F59"/>
    <w:rsid w:val="00AC2706"/>
    <w:rsid w:val="00AF013B"/>
    <w:rsid w:val="00AF3D30"/>
    <w:rsid w:val="00B1710A"/>
    <w:rsid w:val="00BE202E"/>
    <w:rsid w:val="00C34AE2"/>
    <w:rsid w:val="00C86A67"/>
    <w:rsid w:val="00C911F7"/>
    <w:rsid w:val="00CC5FB0"/>
    <w:rsid w:val="00CE6317"/>
    <w:rsid w:val="00D41B61"/>
    <w:rsid w:val="00DA0AB2"/>
    <w:rsid w:val="00E03CF5"/>
    <w:rsid w:val="00E605CC"/>
    <w:rsid w:val="00E840D5"/>
    <w:rsid w:val="00F5218E"/>
    <w:rsid w:val="00F90097"/>
    <w:rsid w:val="00FB51EE"/>
    <w:rsid w:val="00FC24C2"/>
    <w:rsid w:val="00FC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628FF-8767-4F91-8233-1589842E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0E0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A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D7D50-1771-4EF1-97BC-089CEF86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Железняк Татьяна Васильевна</dc:creator>
  <cp:lastModifiedBy>Светлана Александровна Куксова</cp:lastModifiedBy>
  <cp:revision>33</cp:revision>
  <cp:lastPrinted>2023-12-22T09:22:00Z</cp:lastPrinted>
  <dcterms:created xsi:type="dcterms:W3CDTF">2019-10-11T13:26:00Z</dcterms:created>
  <dcterms:modified xsi:type="dcterms:W3CDTF">2026-06-19T12:55:00Z</dcterms:modified>
</cp:coreProperties>
</file>